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5DFF" w14:textId="6EFE0700" w:rsidR="00A225B5" w:rsidRDefault="00522660" w:rsidP="00C01183">
      <w:pPr>
        <w:tabs>
          <w:tab w:val="center" w:pos="4512"/>
        </w:tabs>
        <w:jc w:val="center"/>
        <w:rPr>
          <w:b/>
          <w:bCs/>
          <w:sz w:val="48"/>
          <w:szCs w:val="48"/>
          <w:lang w:val="en-GB"/>
        </w:rPr>
      </w:pPr>
      <w:r>
        <w:rPr>
          <w:noProof/>
          <w:sz w:val="24"/>
          <w:lang w:val="en-GB"/>
        </w:rPr>
        <w:drawing>
          <wp:inline distT="0" distB="0" distL="0" distR="0" wp14:anchorId="225F88F5" wp14:editId="033CB3F2">
            <wp:extent cx="4514850" cy="3386138"/>
            <wp:effectExtent l="19050" t="19050" r="19050" b="24130"/>
            <wp:docPr id="1" name="Picture 1" descr="A house with a fence and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ouse with a fence and flower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18561" cy="3388921"/>
                    </a:xfrm>
                    <a:prstGeom prst="rect">
                      <a:avLst/>
                    </a:prstGeom>
                    <a:noFill/>
                    <a:ln w="6350" cmpd="sng">
                      <a:solidFill>
                        <a:srgbClr val="000000"/>
                      </a:solidFill>
                      <a:miter lim="800000"/>
                      <a:headEnd/>
                      <a:tailEnd/>
                    </a:ln>
                    <a:effectLst/>
                  </pic:spPr>
                </pic:pic>
              </a:graphicData>
            </a:graphic>
          </wp:inline>
        </w:drawing>
      </w:r>
    </w:p>
    <w:p w14:paraId="754DB19C" w14:textId="77777777" w:rsidR="00A225B5" w:rsidRDefault="00A225B5">
      <w:pPr>
        <w:jc w:val="both"/>
        <w:rPr>
          <w:b/>
          <w:bCs/>
          <w:sz w:val="24"/>
          <w:lang w:val="en-GB"/>
        </w:rPr>
      </w:pPr>
    </w:p>
    <w:p w14:paraId="1B1FE3D4" w14:textId="77777777" w:rsidR="00522660" w:rsidRPr="00565740" w:rsidRDefault="00522660" w:rsidP="00522660">
      <w:pPr>
        <w:pStyle w:val="Heading2"/>
        <w:rPr>
          <w:rFonts w:ascii="Arial" w:hAnsi="Arial" w:cs="Arial"/>
          <w:b/>
          <w:sz w:val="44"/>
          <w:szCs w:val="44"/>
        </w:rPr>
      </w:pPr>
      <w:r w:rsidRPr="00565740">
        <w:rPr>
          <w:rFonts w:ascii="Arial" w:hAnsi="Arial" w:cs="Arial"/>
          <w:b/>
          <w:sz w:val="44"/>
          <w:szCs w:val="44"/>
        </w:rPr>
        <w:t>OLD MISSION HOUSE, NORBY, SANDNESS</w:t>
      </w:r>
    </w:p>
    <w:p w14:paraId="3173FA82" w14:textId="77777777" w:rsidR="00522660" w:rsidRPr="00A34B2B" w:rsidRDefault="00522660" w:rsidP="00522660">
      <w:pPr>
        <w:jc w:val="both"/>
        <w:rPr>
          <w:rFonts w:ascii="Arial" w:hAnsi="Arial" w:cs="Arial"/>
          <w:b/>
          <w:bCs/>
          <w:sz w:val="16"/>
          <w:szCs w:val="16"/>
          <w:lang w:val="en-GB"/>
        </w:rPr>
      </w:pPr>
    </w:p>
    <w:p w14:paraId="495E136F" w14:textId="77777777" w:rsidR="00522660" w:rsidRPr="00522660" w:rsidRDefault="00522660" w:rsidP="00522660">
      <w:pPr>
        <w:ind w:left="567" w:right="536"/>
        <w:jc w:val="both"/>
        <w:rPr>
          <w:rFonts w:ascii="Arial" w:hAnsi="Arial" w:cs="Arial"/>
          <w:sz w:val="28"/>
          <w:szCs w:val="28"/>
          <w:lang w:val="en-GB"/>
        </w:rPr>
      </w:pPr>
      <w:r w:rsidRPr="00522660">
        <w:rPr>
          <w:rFonts w:ascii="Arial" w:hAnsi="Arial" w:cs="Arial"/>
          <w:sz w:val="28"/>
          <w:szCs w:val="28"/>
        </w:rPr>
        <w:t xml:space="preserve">This </w:t>
      </w:r>
      <w:proofErr w:type="gramStart"/>
      <w:r w:rsidRPr="00522660">
        <w:rPr>
          <w:rFonts w:ascii="Arial" w:hAnsi="Arial" w:cs="Arial"/>
          <w:sz w:val="28"/>
          <w:szCs w:val="28"/>
        </w:rPr>
        <w:t>3 bedroom</w:t>
      </w:r>
      <w:proofErr w:type="gramEnd"/>
      <w:r w:rsidRPr="00522660">
        <w:rPr>
          <w:rFonts w:ascii="Arial" w:hAnsi="Arial" w:cs="Arial"/>
          <w:sz w:val="28"/>
          <w:szCs w:val="28"/>
        </w:rPr>
        <w:t xml:space="preserve"> detached family home is located in the quiet community of Sandness on the west side of mainland Shetland, some 33 miles from Lerwick.  It is situated on a gently sloping site with magnificent views to the north over the Loch of Norby and across to the island of Papa </w:t>
      </w:r>
      <w:proofErr w:type="spellStart"/>
      <w:r w:rsidRPr="00522660">
        <w:rPr>
          <w:rFonts w:ascii="Arial" w:hAnsi="Arial" w:cs="Arial"/>
          <w:sz w:val="28"/>
          <w:szCs w:val="28"/>
        </w:rPr>
        <w:t>Stour</w:t>
      </w:r>
      <w:proofErr w:type="spellEnd"/>
      <w:r w:rsidRPr="00522660">
        <w:rPr>
          <w:rFonts w:ascii="Arial" w:hAnsi="Arial" w:cs="Arial"/>
          <w:sz w:val="28"/>
          <w:szCs w:val="28"/>
        </w:rPr>
        <w:t xml:space="preserve">. </w:t>
      </w:r>
    </w:p>
    <w:p w14:paraId="391C6ABB" w14:textId="77777777" w:rsidR="00522660" w:rsidRPr="008114FE" w:rsidRDefault="00522660" w:rsidP="00522660">
      <w:pPr>
        <w:ind w:left="567" w:right="395"/>
        <w:jc w:val="both"/>
        <w:rPr>
          <w:rFonts w:ascii="Arial" w:hAnsi="Arial" w:cs="Arial"/>
          <w:b/>
          <w:bCs/>
          <w:sz w:val="32"/>
          <w:szCs w:val="32"/>
          <w:lang w:val="en-GB"/>
        </w:rPr>
      </w:pPr>
    </w:p>
    <w:p w14:paraId="123766DF" w14:textId="6E2AE953"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r w:rsidRPr="00522660">
        <w:rPr>
          <w:rFonts w:ascii="Arial" w:hAnsi="Arial" w:cs="Arial"/>
          <w:b/>
          <w:bCs/>
          <w:sz w:val="28"/>
          <w:szCs w:val="28"/>
          <w:lang w:val="en-GB"/>
        </w:rPr>
        <w:t>EPC RATING</w:t>
      </w:r>
      <w:r w:rsidRPr="00522660">
        <w:rPr>
          <w:rFonts w:ascii="Arial" w:hAnsi="Arial" w:cs="Arial"/>
          <w:b/>
          <w:bCs/>
          <w:sz w:val="28"/>
          <w:szCs w:val="28"/>
          <w:lang w:val="en-GB"/>
        </w:rPr>
        <w:tab/>
      </w:r>
      <w:r w:rsidRPr="00522660">
        <w:rPr>
          <w:rFonts w:ascii="Arial" w:hAnsi="Arial" w:cs="Arial"/>
          <w:sz w:val="28"/>
          <w:szCs w:val="28"/>
          <w:lang w:val="en-GB"/>
        </w:rPr>
        <w:tab/>
      </w:r>
      <w:r w:rsidRPr="00522660">
        <w:rPr>
          <w:rFonts w:ascii="Arial" w:hAnsi="Arial" w:cs="Arial"/>
          <w:sz w:val="28"/>
          <w:szCs w:val="28"/>
          <w:lang w:val="en-GB"/>
        </w:rPr>
        <w:tab/>
        <w:t>Band D (61)</w:t>
      </w:r>
    </w:p>
    <w:p w14:paraId="727231CE"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21ED9FE7"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r w:rsidRPr="00522660">
        <w:rPr>
          <w:rFonts w:ascii="Arial" w:hAnsi="Arial" w:cs="Arial"/>
          <w:b/>
          <w:bCs/>
          <w:sz w:val="28"/>
          <w:szCs w:val="28"/>
          <w:lang w:val="en-GB"/>
        </w:rPr>
        <w:t>PRICE</w:t>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Cs/>
          <w:sz w:val="28"/>
          <w:szCs w:val="28"/>
          <w:lang w:val="en-GB"/>
        </w:rPr>
        <w:t>Offers over</w:t>
      </w:r>
      <w:r w:rsidRPr="00522660">
        <w:rPr>
          <w:rFonts w:ascii="Arial" w:hAnsi="Arial" w:cs="Arial"/>
          <w:b/>
          <w:bCs/>
          <w:sz w:val="28"/>
          <w:szCs w:val="28"/>
          <w:lang w:val="en-GB"/>
        </w:rPr>
        <w:t xml:space="preserve"> </w:t>
      </w:r>
      <w:proofErr w:type="gramStart"/>
      <w:r w:rsidRPr="00522660">
        <w:rPr>
          <w:rFonts w:ascii="Arial" w:hAnsi="Arial" w:cs="Arial"/>
          <w:sz w:val="28"/>
          <w:szCs w:val="28"/>
          <w:lang w:val="en-GB"/>
        </w:rPr>
        <w:t>£150,000</w:t>
      </w:r>
      <w:proofErr w:type="gramEnd"/>
    </w:p>
    <w:p w14:paraId="341C2255"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365DE04F" w14:textId="77777777" w:rsidR="00522660" w:rsidRPr="00522660" w:rsidRDefault="00522660" w:rsidP="00522660">
      <w:pPr>
        <w:tabs>
          <w:tab w:val="left" w:pos="-1156"/>
          <w:tab w:val="left" w:pos="-720"/>
          <w:tab w:val="left" w:pos="0"/>
          <w:tab w:val="left" w:pos="3969"/>
        </w:tabs>
        <w:ind w:left="567" w:right="395"/>
        <w:jc w:val="both"/>
        <w:rPr>
          <w:rFonts w:ascii="Arial" w:hAnsi="Arial" w:cs="Arial"/>
          <w:sz w:val="28"/>
          <w:szCs w:val="28"/>
          <w:lang w:val="en-GB"/>
        </w:rPr>
      </w:pPr>
      <w:r w:rsidRPr="00522660">
        <w:rPr>
          <w:rFonts w:ascii="Arial" w:hAnsi="Arial" w:cs="Arial"/>
          <w:b/>
          <w:bCs/>
          <w:sz w:val="28"/>
          <w:szCs w:val="28"/>
          <w:lang w:val="en-GB"/>
        </w:rPr>
        <w:t>VIEWING</w:t>
      </w:r>
      <w:r w:rsidRPr="00522660">
        <w:rPr>
          <w:rFonts w:ascii="Arial" w:hAnsi="Arial" w:cs="Arial"/>
          <w:sz w:val="28"/>
          <w:szCs w:val="28"/>
          <w:lang w:val="en-GB"/>
        </w:rPr>
        <w:tab/>
        <w:t>Telephone: 01595 870726</w:t>
      </w:r>
    </w:p>
    <w:p w14:paraId="4A7310D6" w14:textId="77777777" w:rsidR="00522660" w:rsidRPr="00522660" w:rsidRDefault="00522660" w:rsidP="00522660">
      <w:pPr>
        <w:tabs>
          <w:tab w:val="left" w:pos="-1156"/>
          <w:tab w:val="left" w:pos="-720"/>
          <w:tab w:val="left" w:pos="0"/>
          <w:tab w:val="left" w:pos="5040"/>
        </w:tabs>
        <w:ind w:left="567" w:right="395"/>
        <w:jc w:val="both"/>
        <w:rPr>
          <w:rFonts w:ascii="Arial" w:hAnsi="Arial" w:cs="Arial"/>
          <w:sz w:val="28"/>
          <w:szCs w:val="28"/>
          <w:lang w:val="en-GB"/>
        </w:rPr>
      </w:pPr>
    </w:p>
    <w:p w14:paraId="3B59CF4A" w14:textId="2A7A7EF5" w:rsidR="00522660" w:rsidRPr="00522660" w:rsidRDefault="00522660" w:rsidP="00522660">
      <w:pPr>
        <w:tabs>
          <w:tab w:val="left" w:pos="-1156"/>
          <w:tab w:val="left" w:pos="-720"/>
          <w:tab w:val="left" w:pos="0"/>
        </w:tabs>
        <w:ind w:left="567" w:right="395"/>
        <w:jc w:val="both"/>
        <w:rPr>
          <w:rFonts w:ascii="Arial" w:hAnsi="Arial" w:cs="Arial"/>
          <w:b/>
          <w:bCs/>
          <w:sz w:val="28"/>
          <w:szCs w:val="28"/>
          <w:lang w:val="en-GB"/>
        </w:rPr>
      </w:pPr>
      <w:r w:rsidRPr="00522660">
        <w:rPr>
          <w:rFonts w:ascii="Arial" w:hAnsi="Arial" w:cs="Arial"/>
          <w:b/>
          <w:bCs/>
          <w:sz w:val="28"/>
          <w:szCs w:val="28"/>
          <w:lang w:val="en-GB"/>
        </w:rPr>
        <w:t xml:space="preserve">ENTRY                                </w:t>
      </w:r>
      <w:r w:rsidRPr="00522660">
        <w:rPr>
          <w:rFonts w:ascii="Arial" w:hAnsi="Arial" w:cs="Arial"/>
          <w:sz w:val="28"/>
          <w:szCs w:val="28"/>
          <w:lang w:val="en-GB"/>
        </w:rPr>
        <w:t>By arrangement</w:t>
      </w:r>
    </w:p>
    <w:p w14:paraId="7F7212C9"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right="395"/>
        <w:jc w:val="both"/>
        <w:rPr>
          <w:rFonts w:ascii="Arial" w:hAnsi="Arial" w:cs="Arial"/>
          <w:sz w:val="28"/>
          <w:szCs w:val="28"/>
          <w:lang w:val="en-GB"/>
        </w:rPr>
      </w:pPr>
    </w:p>
    <w:p w14:paraId="56479F1B" w14:textId="77777777" w:rsidR="00522660" w:rsidRPr="00522660" w:rsidRDefault="00522660" w:rsidP="00522660">
      <w:pPr>
        <w:tabs>
          <w:tab w:val="left" w:pos="-1156"/>
          <w:tab w:val="left" w:pos="-720"/>
        </w:tabs>
        <w:ind w:left="3969" w:right="395" w:hanging="3402"/>
        <w:jc w:val="both"/>
        <w:rPr>
          <w:rFonts w:ascii="Arial" w:hAnsi="Arial" w:cs="Arial"/>
          <w:sz w:val="28"/>
          <w:szCs w:val="28"/>
          <w:lang w:val="en-GB"/>
        </w:rPr>
      </w:pPr>
      <w:r w:rsidRPr="00522660">
        <w:rPr>
          <w:rFonts w:ascii="Arial" w:hAnsi="Arial" w:cs="Arial"/>
          <w:b/>
          <w:bCs/>
          <w:sz w:val="28"/>
          <w:szCs w:val="28"/>
          <w:lang w:val="en-GB"/>
        </w:rPr>
        <w:t>ACCOMMODATION</w:t>
      </w:r>
      <w:r w:rsidRPr="00522660">
        <w:rPr>
          <w:rFonts w:ascii="Arial" w:hAnsi="Arial" w:cs="Arial"/>
          <w:b/>
          <w:bCs/>
          <w:sz w:val="28"/>
          <w:szCs w:val="28"/>
          <w:lang w:val="en-GB"/>
        </w:rPr>
        <w:tab/>
      </w:r>
      <w:r w:rsidRPr="00522660">
        <w:rPr>
          <w:rFonts w:ascii="Arial" w:hAnsi="Arial" w:cs="Arial"/>
          <w:sz w:val="28"/>
          <w:szCs w:val="28"/>
          <w:lang w:val="en-GB"/>
        </w:rPr>
        <w:t xml:space="preserve">Vestibule, Hallway, Living Room, Kitchen, Office, Back Porch, Three Bedrooms and Bathroom. </w:t>
      </w:r>
    </w:p>
    <w:p w14:paraId="7E6F3E6E" w14:textId="77777777" w:rsidR="0037313A" w:rsidRPr="00473FE9" w:rsidRDefault="0037313A" w:rsidP="0037313A">
      <w:pPr>
        <w:jc w:val="both"/>
        <w:rPr>
          <w:sz w:val="24"/>
          <w:lang w:val="en-GB"/>
        </w:rPr>
      </w:pPr>
    </w:p>
    <w:p w14:paraId="4F119B12" w14:textId="77F98AC3" w:rsidR="00522660" w:rsidRPr="00522660" w:rsidRDefault="00522660" w:rsidP="00522660">
      <w:pPr>
        <w:tabs>
          <w:tab w:val="center" w:pos="5088"/>
        </w:tabs>
        <w:jc w:val="center"/>
        <w:rPr>
          <w:rFonts w:ascii="Arial" w:hAnsi="Arial" w:cs="Arial"/>
          <w:b/>
          <w:bCs/>
          <w:sz w:val="36"/>
          <w:szCs w:val="36"/>
          <w:lang w:val="en-GB"/>
        </w:rPr>
      </w:pPr>
      <w:r w:rsidRPr="00522660">
        <w:rPr>
          <w:rFonts w:ascii="Arial" w:eastAsia="@PMingLiU" w:hAnsi="Arial" w:cs="Arial"/>
          <w:b/>
          <w:bCs/>
          <w:sz w:val="36"/>
          <w:szCs w:val="36"/>
          <w:lang w:val="en-GB"/>
        </w:rPr>
        <w:lastRenderedPageBreak/>
        <w:t>OLD MISSION HOUSE, NORBY</w:t>
      </w:r>
      <w:r w:rsidRPr="00522660">
        <w:rPr>
          <w:rFonts w:ascii="Arial" w:eastAsia="@PMingLiU" w:hAnsi="Arial" w:cs="Arial"/>
          <w:b/>
          <w:bCs/>
          <w:sz w:val="36"/>
          <w:szCs w:val="36"/>
          <w:lang w:val="en-GB"/>
        </w:rPr>
        <w:t xml:space="preserve">, </w:t>
      </w:r>
      <w:r w:rsidRPr="00522660">
        <w:rPr>
          <w:rFonts w:ascii="Arial" w:eastAsia="@PMingLiU" w:hAnsi="Arial" w:cs="Arial"/>
          <w:b/>
          <w:bCs/>
          <w:sz w:val="36"/>
          <w:szCs w:val="36"/>
          <w:lang w:val="en-GB"/>
        </w:rPr>
        <w:t>SANDNESS, ZE2 9PL</w:t>
      </w:r>
    </w:p>
    <w:p w14:paraId="7176E9C3" w14:textId="77777777" w:rsidR="00522660" w:rsidRPr="00473FE9" w:rsidRDefault="00522660" w:rsidP="00522660">
      <w:pPr>
        <w:jc w:val="both"/>
        <w:rPr>
          <w:rFonts w:ascii="Arial" w:hAnsi="Arial" w:cs="Arial"/>
          <w:b/>
          <w:bCs/>
          <w:sz w:val="24"/>
          <w:lang w:val="en-GB"/>
        </w:rPr>
      </w:pPr>
    </w:p>
    <w:p w14:paraId="79F2D114" w14:textId="77777777" w:rsidR="00522660" w:rsidRPr="006666D0" w:rsidRDefault="00522660" w:rsidP="00522660">
      <w:pPr>
        <w:tabs>
          <w:tab w:val="left" w:pos="-1440"/>
        </w:tabs>
        <w:jc w:val="both"/>
        <w:rPr>
          <w:rFonts w:ascii="Arial" w:hAnsi="Arial" w:cs="Arial"/>
          <w:sz w:val="24"/>
          <w:lang w:val="en-GB"/>
        </w:rPr>
      </w:pPr>
      <w:r w:rsidRPr="006666D0">
        <w:rPr>
          <w:rFonts w:ascii="Arial" w:hAnsi="Arial" w:cs="Arial"/>
          <w:sz w:val="24"/>
          <w:lang w:val="en-GB"/>
        </w:rPr>
        <w:t>This property is situated in a rural location in the quiet community of Sandness, the west-most part of the main island of Shetland</w:t>
      </w:r>
      <w:r>
        <w:rPr>
          <w:rFonts w:ascii="Arial" w:hAnsi="Arial" w:cs="Arial"/>
          <w:sz w:val="24"/>
          <w:lang w:val="en-GB"/>
        </w:rPr>
        <w:t xml:space="preserve">.  It benefits from magnificent views to the north over the Loch of Norby and towards the island of Papa Stour </w:t>
      </w:r>
      <w:proofErr w:type="gramStart"/>
      <w:r>
        <w:rPr>
          <w:rFonts w:ascii="Arial" w:hAnsi="Arial" w:cs="Arial"/>
          <w:sz w:val="24"/>
          <w:lang w:val="en-GB"/>
        </w:rPr>
        <w:t>and also</w:t>
      </w:r>
      <w:proofErr w:type="gramEnd"/>
      <w:r>
        <w:rPr>
          <w:rFonts w:ascii="Arial" w:hAnsi="Arial" w:cs="Arial"/>
          <w:sz w:val="24"/>
          <w:lang w:val="en-GB"/>
        </w:rPr>
        <w:t xml:space="preserve"> to the south towards Sandness Hill.</w:t>
      </w:r>
    </w:p>
    <w:p w14:paraId="734BD430" w14:textId="77777777" w:rsidR="00522660" w:rsidRDefault="00522660" w:rsidP="00522660">
      <w:pPr>
        <w:tabs>
          <w:tab w:val="left" w:pos="-1440"/>
        </w:tabs>
        <w:jc w:val="both"/>
        <w:rPr>
          <w:rFonts w:ascii="Arial" w:hAnsi="Arial" w:cs="Arial"/>
          <w:b/>
          <w:bCs/>
          <w:sz w:val="24"/>
          <w:u w:val="single"/>
          <w:lang w:val="en-GB"/>
        </w:rPr>
      </w:pPr>
    </w:p>
    <w:p w14:paraId="3F18333E"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 xml:space="preserve">The house is ideal for a family with young children.  Its accommodation comprises a living room, kitchen, small back office, three bedrooms and a bathroom.  There is also a detached single garage with remote operated electric door and a small tool shed to the side of the house.  </w:t>
      </w:r>
      <w:r w:rsidRPr="00596DBA">
        <w:rPr>
          <w:rFonts w:ascii="Arial" w:hAnsi="Arial" w:cs="Arial"/>
          <w:sz w:val="24"/>
          <w:lang w:val="en-GB"/>
        </w:rPr>
        <w:t xml:space="preserve">A </w:t>
      </w:r>
      <w:proofErr w:type="gramStart"/>
      <w:r w:rsidRPr="00596DBA">
        <w:rPr>
          <w:rFonts w:ascii="Arial" w:hAnsi="Arial" w:cs="Arial"/>
          <w:sz w:val="24"/>
          <w:lang w:val="en-GB"/>
        </w:rPr>
        <w:t>single track</w:t>
      </w:r>
      <w:proofErr w:type="gramEnd"/>
      <w:r w:rsidRPr="00596DBA">
        <w:rPr>
          <w:rFonts w:ascii="Arial" w:hAnsi="Arial" w:cs="Arial"/>
          <w:sz w:val="24"/>
          <w:lang w:val="en-GB"/>
        </w:rPr>
        <w:t xml:space="preserve"> public side road serves this and other adjacent properties.</w:t>
      </w:r>
    </w:p>
    <w:p w14:paraId="1E72AA77" w14:textId="77777777" w:rsidR="00522660" w:rsidRDefault="00522660" w:rsidP="00522660">
      <w:pPr>
        <w:tabs>
          <w:tab w:val="left" w:pos="-1440"/>
        </w:tabs>
        <w:jc w:val="both"/>
        <w:rPr>
          <w:rFonts w:ascii="Arial" w:hAnsi="Arial" w:cs="Arial"/>
          <w:sz w:val="24"/>
          <w:lang w:val="en-GB"/>
        </w:rPr>
      </w:pPr>
    </w:p>
    <w:p w14:paraId="30026203" w14:textId="77777777" w:rsidR="00522660" w:rsidRPr="001447DE" w:rsidRDefault="00522660" w:rsidP="00522660">
      <w:pPr>
        <w:tabs>
          <w:tab w:val="left" w:pos="-1440"/>
        </w:tabs>
        <w:jc w:val="both"/>
        <w:rPr>
          <w:rFonts w:ascii="Arial" w:hAnsi="Arial" w:cs="Arial"/>
          <w:sz w:val="24"/>
          <w:lang w:val="en-GB"/>
        </w:rPr>
      </w:pPr>
      <w:r w:rsidRPr="001447DE">
        <w:rPr>
          <w:rFonts w:ascii="Arial" w:hAnsi="Arial" w:cs="Arial"/>
          <w:sz w:val="24"/>
          <w:lang w:val="en-GB"/>
        </w:rPr>
        <w:t xml:space="preserve">The </w:t>
      </w:r>
      <w:r>
        <w:rPr>
          <w:rFonts w:ascii="Arial" w:hAnsi="Arial" w:cs="Arial"/>
          <w:sz w:val="24"/>
          <w:lang w:val="en-GB"/>
        </w:rPr>
        <w:t>property</w:t>
      </w:r>
      <w:r w:rsidRPr="001447DE">
        <w:rPr>
          <w:rFonts w:ascii="Arial" w:hAnsi="Arial" w:cs="Arial"/>
          <w:sz w:val="24"/>
          <w:lang w:val="en-GB"/>
        </w:rPr>
        <w:t xml:space="preserve"> </w:t>
      </w:r>
      <w:r>
        <w:rPr>
          <w:rFonts w:ascii="Arial" w:hAnsi="Arial" w:cs="Arial"/>
          <w:sz w:val="24"/>
          <w:lang w:val="en-GB"/>
        </w:rPr>
        <w:t>is understood to have been</w:t>
      </w:r>
      <w:r w:rsidRPr="001447DE">
        <w:rPr>
          <w:rFonts w:ascii="Arial" w:hAnsi="Arial" w:cs="Arial"/>
          <w:sz w:val="24"/>
          <w:lang w:val="en-GB"/>
        </w:rPr>
        <w:t xml:space="preserve"> built c.1957</w:t>
      </w:r>
      <w:r>
        <w:rPr>
          <w:rFonts w:ascii="Arial" w:hAnsi="Arial" w:cs="Arial"/>
          <w:sz w:val="24"/>
          <w:lang w:val="en-GB"/>
        </w:rPr>
        <w:t>.  The kitchen units were renewed in 2020 and new PVCu double glazed windows have been installed throughout (</w:t>
      </w:r>
      <w:proofErr w:type="gramStart"/>
      <w:r>
        <w:rPr>
          <w:rFonts w:ascii="Arial" w:hAnsi="Arial" w:cs="Arial"/>
          <w:sz w:val="24"/>
          <w:lang w:val="en-GB"/>
        </w:rPr>
        <w:t>with the exception of</w:t>
      </w:r>
      <w:proofErr w:type="gramEnd"/>
      <w:r>
        <w:rPr>
          <w:rFonts w:ascii="Arial" w:hAnsi="Arial" w:cs="Arial"/>
          <w:sz w:val="24"/>
          <w:lang w:val="en-GB"/>
        </w:rPr>
        <w:t xml:space="preserve"> the side porch).  Heating is mainly provided by Dimplex Quantum electric storage heaters in each room, although there is a solid fuel stove in the living room which powers one wet radiator in one of the bedrooms.  Hot water is provided by a hot water cylinder with single electric immersion heater.  In line with current legal requirements there are interlinked smoke alarms in the Hallway and Living room and a heat alarm in the Kitchen.  </w:t>
      </w:r>
    </w:p>
    <w:p w14:paraId="6676CB34" w14:textId="77777777" w:rsidR="00522660" w:rsidRDefault="00522660" w:rsidP="00522660">
      <w:pPr>
        <w:tabs>
          <w:tab w:val="left" w:pos="-1440"/>
        </w:tabs>
        <w:jc w:val="both"/>
        <w:rPr>
          <w:rFonts w:ascii="Arial" w:hAnsi="Arial" w:cs="Arial"/>
          <w:b/>
          <w:bCs/>
          <w:sz w:val="24"/>
          <w:u w:val="single"/>
          <w:lang w:val="en-GB"/>
        </w:rPr>
      </w:pPr>
    </w:p>
    <w:p w14:paraId="765E79FB" w14:textId="77777777" w:rsidR="00522660" w:rsidRPr="00740CD7" w:rsidRDefault="00522660" w:rsidP="00522660">
      <w:pPr>
        <w:tabs>
          <w:tab w:val="left" w:pos="-1440"/>
        </w:tabs>
        <w:jc w:val="both"/>
        <w:rPr>
          <w:rFonts w:ascii="Arial" w:hAnsi="Arial" w:cs="Arial"/>
          <w:sz w:val="24"/>
          <w:lang w:val="en-GB"/>
        </w:rPr>
      </w:pPr>
      <w:r w:rsidRPr="007C5D04">
        <w:rPr>
          <w:rFonts w:ascii="Arial" w:hAnsi="Arial" w:cs="Arial"/>
          <w:sz w:val="24"/>
          <w:lang w:val="en-GB"/>
        </w:rPr>
        <w:t xml:space="preserve">Sandness is a </w:t>
      </w:r>
      <w:r>
        <w:rPr>
          <w:rFonts w:ascii="Arial" w:hAnsi="Arial" w:cs="Arial"/>
          <w:sz w:val="24"/>
          <w:lang w:val="en-GB"/>
        </w:rPr>
        <w:t>scattered</w:t>
      </w:r>
      <w:r w:rsidRPr="007C5D04">
        <w:rPr>
          <w:rFonts w:ascii="Arial" w:hAnsi="Arial" w:cs="Arial"/>
          <w:sz w:val="24"/>
          <w:lang w:val="en-GB"/>
        </w:rPr>
        <w:t xml:space="preserve"> community</w:t>
      </w:r>
      <w:r>
        <w:rPr>
          <w:rFonts w:ascii="Arial" w:hAnsi="Arial" w:cs="Arial"/>
          <w:sz w:val="24"/>
          <w:lang w:val="en-GB"/>
        </w:rPr>
        <w:t xml:space="preserve"> which benefits from </w:t>
      </w:r>
      <w:r w:rsidRPr="00740CD7">
        <w:rPr>
          <w:rFonts w:ascii="Arial" w:hAnsi="Arial" w:cs="Arial"/>
          <w:sz w:val="24"/>
          <w:lang w:val="en-GB"/>
        </w:rPr>
        <w:t>a primary school and local hall</w:t>
      </w:r>
      <w:r>
        <w:rPr>
          <w:rFonts w:ascii="Arial" w:hAnsi="Arial" w:cs="Arial"/>
          <w:sz w:val="24"/>
          <w:lang w:val="en-GB"/>
        </w:rPr>
        <w:t xml:space="preserve"> (both within easy walking distance along quiet roads)</w:t>
      </w:r>
      <w:r w:rsidRPr="00740CD7">
        <w:rPr>
          <w:rFonts w:ascii="Arial" w:hAnsi="Arial" w:cs="Arial"/>
          <w:sz w:val="24"/>
          <w:lang w:val="en-GB"/>
        </w:rPr>
        <w:t>, a wool</w:t>
      </w:r>
      <w:r>
        <w:rPr>
          <w:rFonts w:ascii="Arial" w:hAnsi="Arial" w:cs="Arial"/>
          <w:sz w:val="24"/>
          <w:lang w:val="en-GB"/>
        </w:rPr>
        <w:t>l</w:t>
      </w:r>
      <w:r w:rsidRPr="00740CD7">
        <w:rPr>
          <w:rFonts w:ascii="Arial" w:hAnsi="Arial" w:cs="Arial"/>
          <w:sz w:val="24"/>
          <w:lang w:val="en-GB"/>
        </w:rPr>
        <w:t>en mill a</w:t>
      </w:r>
      <w:r>
        <w:rPr>
          <w:rFonts w:ascii="Arial" w:hAnsi="Arial" w:cs="Arial"/>
          <w:sz w:val="24"/>
          <w:lang w:val="en-GB"/>
        </w:rPr>
        <w:t>nd</w:t>
      </w:r>
      <w:r w:rsidRPr="00740CD7">
        <w:rPr>
          <w:rFonts w:ascii="Arial" w:hAnsi="Arial" w:cs="Arial"/>
          <w:sz w:val="24"/>
          <w:lang w:val="en-GB"/>
        </w:rPr>
        <w:t xml:space="preserve"> fine beach</w:t>
      </w:r>
      <w:r>
        <w:rPr>
          <w:rFonts w:ascii="Arial" w:hAnsi="Arial" w:cs="Arial"/>
          <w:sz w:val="24"/>
          <w:lang w:val="en-GB"/>
        </w:rPr>
        <w:t>es</w:t>
      </w:r>
      <w:r w:rsidRPr="00740CD7">
        <w:rPr>
          <w:rFonts w:ascii="Arial" w:hAnsi="Arial" w:cs="Arial"/>
          <w:sz w:val="24"/>
          <w:lang w:val="en-GB"/>
        </w:rPr>
        <w:t xml:space="preserve"> at </w:t>
      </w:r>
      <w:r>
        <w:rPr>
          <w:rFonts w:ascii="Arial" w:hAnsi="Arial" w:cs="Arial"/>
          <w:sz w:val="24"/>
          <w:lang w:val="en-GB"/>
        </w:rPr>
        <w:t xml:space="preserve">both Norby and </w:t>
      </w:r>
      <w:r w:rsidRPr="00740CD7">
        <w:rPr>
          <w:rFonts w:ascii="Arial" w:hAnsi="Arial" w:cs="Arial"/>
          <w:sz w:val="24"/>
          <w:lang w:val="en-GB"/>
        </w:rPr>
        <w:t xml:space="preserve">Melby, </w:t>
      </w:r>
      <w:r>
        <w:rPr>
          <w:rFonts w:ascii="Arial" w:hAnsi="Arial" w:cs="Arial"/>
          <w:sz w:val="24"/>
          <w:lang w:val="en-GB"/>
        </w:rPr>
        <w:t>with a</w:t>
      </w:r>
      <w:r w:rsidRPr="00740CD7">
        <w:rPr>
          <w:rFonts w:ascii="Arial" w:hAnsi="Arial" w:cs="Arial"/>
          <w:sz w:val="24"/>
          <w:lang w:val="en-GB"/>
        </w:rPr>
        <w:t xml:space="preserve"> coastal path run</w:t>
      </w:r>
      <w:r>
        <w:rPr>
          <w:rFonts w:ascii="Arial" w:hAnsi="Arial" w:cs="Arial"/>
          <w:sz w:val="24"/>
          <w:lang w:val="en-GB"/>
        </w:rPr>
        <w:t>ning</w:t>
      </w:r>
      <w:r w:rsidRPr="00740CD7">
        <w:rPr>
          <w:rFonts w:ascii="Arial" w:hAnsi="Arial" w:cs="Arial"/>
          <w:sz w:val="24"/>
          <w:lang w:val="en-GB"/>
        </w:rPr>
        <w:t xml:space="preserve"> along the shore</w:t>
      </w:r>
      <w:r>
        <w:rPr>
          <w:rFonts w:ascii="Arial" w:hAnsi="Arial" w:cs="Arial"/>
          <w:sz w:val="24"/>
          <w:lang w:val="en-GB"/>
        </w:rPr>
        <w:t>line</w:t>
      </w:r>
      <w:r w:rsidRPr="00740CD7">
        <w:rPr>
          <w:rFonts w:ascii="Arial" w:hAnsi="Arial" w:cs="Arial"/>
          <w:sz w:val="24"/>
          <w:lang w:val="en-GB"/>
        </w:rPr>
        <w:t>.</w:t>
      </w:r>
      <w:r>
        <w:rPr>
          <w:rFonts w:ascii="Arial" w:hAnsi="Arial" w:cs="Arial"/>
          <w:sz w:val="24"/>
          <w:lang w:val="en-GB"/>
        </w:rPr>
        <w:t xml:space="preserve">  At the village of</w:t>
      </w:r>
      <w:r w:rsidRPr="00740CD7">
        <w:rPr>
          <w:rFonts w:ascii="Arial" w:hAnsi="Arial" w:cs="Arial"/>
          <w:sz w:val="24"/>
          <w:lang w:val="en-GB"/>
        </w:rPr>
        <w:t xml:space="preserve"> Walls, approximately 9 miles to the south, there is another primary school, a local shop/post office with fuel</w:t>
      </w:r>
      <w:r>
        <w:rPr>
          <w:rFonts w:ascii="Arial" w:hAnsi="Arial" w:cs="Arial"/>
          <w:sz w:val="24"/>
          <w:lang w:val="en-GB"/>
        </w:rPr>
        <w:t xml:space="preserve"> and</w:t>
      </w:r>
      <w:r w:rsidRPr="00740CD7">
        <w:rPr>
          <w:rFonts w:ascii="Arial" w:hAnsi="Arial" w:cs="Arial"/>
          <w:sz w:val="24"/>
          <w:lang w:val="en-GB"/>
        </w:rPr>
        <w:t xml:space="preserve"> </w:t>
      </w:r>
      <w:r>
        <w:rPr>
          <w:rFonts w:ascii="Arial" w:hAnsi="Arial" w:cs="Arial"/>
          <w:sz w:val="24"/>
          <w:lang w:val="en-GB"/>
        </w:rPr>
        <w:t>a GP surgery.  Further facilities are available at Bixter some 13 miles to the east on the road to Lerwick.  These include a shop/post office with fuel, a Health Centre and veterinary practice.</w:t>
      </w:r>
    </w:p>
    <w:p w14:paraId="74C7C34C" w14:textId="77777777" w:rsidR="00522660" w:rsidRDefault="00522660" w:rsidP="00522660">
      <w:pPr>
        <w:tabs>
          <w:tab w:val="left" w:pos="-1440"/>
        </w:tabs>
        <w:jc w:val="both"/>
        <w:rPr>
          <w:rFonts w:ascii="Arial" w:hAnsi="Arial" w:cs="Arial"/>
          <w:b/>
          <w:bCs/>
          <w:sz w:val="24"/>
          <w:u w:val="single"/>
          <w:lang w:val="en-GB"/>
        </w:rPr>
      </w:pPr>
    </w:p>
    <w:p w14:paraId="2E9C3259" w14:textId="77777777" w:rsidR="00522660" w:rsidRPr="00473FE9" w:rsidRDefault="00522660" w:rsidP="00522660">
      <w:pPr>
        <w:tabs>
          <w:tab w:val="left" w:pos="-1440"/>
        </w:tabs>
        <w:jc w:val="both"/>
        <w:rPr>
          <w:rFonts w:ascii="Arial" w:hAnsi="Arial" w:cs="Arial"/>
          <w:b/>
          <w:bCs/>
          <w:sz w:val="24"/>
          <w:u w:val="single"/>
          <w:lang w:val="en-GB"/>
        </w:rPr>
      </w:pPr>
      <w:r w:rsidRPr="00473FE9">
        <w:rPr>
          <w:rFonts w:ascii="Arial" w:hAnsi="Arial" w:cs="Arial"/>
          <w:b/>
          <w:bCs/>
          <w:sz w:val="24"/>
          <w:u w:val="single"/>
          <w:lang w:val="en-GB"/>
        </w:rPr>
        <w:t>Accommodation comprises</w:t>
      </w:r>
      <w:r w:rsidRPr="00473FE9">
        <w:rPr>
          <w:rFonts w:ascii="Arial" w:hAnsi="Arial" w:cs="Arial"/>
          <w:sz w:val="24"/>
          <w:lang w:val="en-GB"/>
        </w:rPr>
        <w:t>:</w:t>
      </w: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39443E00" w14:textId="77777777" w:rsidR="00522660" w:rsidRPr="00473FE9" w:rsidRDefault="00522660" w:rsidP="00522660">
      <w:pPr>
        <w:jc w:val="both"/>
        <w:rPr>
          <w:rFonts w:ascii="Arial" w:hAnsi="Arial" w:cs="Arial"/>
          <w:b/>
          <w:bCs/>
          <w:sz w:val="24"/>
          <w:lang w:val="en-GB"/>
        </w:rPr>
      </w:pPr>
    </w:p>
    <w:p w14:paraId="0A0B4C49" w14:textId="77777777" w:rsidR="00522660" w:rsidRDefault="00522660" w:rsidP="00522660">
      <w:pPr>
        <w:tabs>
          <w:tab w:val="left" w:pos="-1440"/>
        </w:tabs>
        <w:jc w:val="both"/>
        <w:rPr>
          <w:rFonts w:ascii="Arial" w:hAnsi="Arial" w:cs="Arial"/>
          <w:sz w:val="24"/>
          <w:lang w:val="en-GB"/>
        </w:rPr>
      </w:pPr>
      <w:r>
        <w:rPr>
          <w:rFonts w:ascii="Arial" w:hAnsi="Arial" w:cs="Arial"/>
          <w:b/>
          <w:bCs/>
          <w:sz w:val="24"/>
          <w:lang w:val="en-GB"/>
        </w:rPr>
        <w:t>VESTIBULE</w:t>
      </w:r>
      <w:r w:rsidRPr="00473FE9">
        <w:rPr>
          <w:rFonts w:ascii="Arial" w:hAnsi="Arial" w:cs="Arial"/>
          <w:b/>
          <w:bCs/>
          <w:sz w:val="24"/>
          <w:lang w:val="en-GB"/>
        </w:rPr>
        <w:t xml:space="preserve"> - </w:t>
      </w:r>
      <w:r w:rsidRPr="00DF712D">
        <w:rPr>
          <w:rFonts w:ascii="Arial" w:hAnsi="Arial" w:cs="Arial"/>
          <w:b/>
          <w:bCs/>
          <w:sz w:val="24"/>
          <w:lang w:val="en-GB"/>
        </w:rPr>
        <w:t>(Approx.</w:t>
      </w:r>
      <w:r>
        <w:rPr>
          <w:rFonts w:ascii="Arial" w:hAnsi="Arial" w:cs="Arial"/>
          <w:b/>
          <w:bCs/>
          <w:sz w:val="24"/>
          <w:lang w:val="en-GB"/>
        </w:rPr>
        <w:t xml:space="preserve"> </w:t>
      </w:r>
      <w:r w:rsidRPr="00DF712D">
        <w:rPr>
          <w:rFonts w:ascii="Arial" w:hAnsi="Arial" w:cs="Arial"/>
          <w:b/>
          <w:bCs/>
          <w:sz w:val="24"/>
          <w:lang w:val="en-GB"/>
        </w:rPr>
        <w:t>1.9m x 1</w:t>
      </w:r>
      <w:r>
        <w:rPr>
          <w:rFonts w:ascii="Arial" w:hAnsi="Arial" w:cs="Arial"/>
          <w:b/>
          <w:bCs/>
          <w:sz w:val="24"/>
          <w:lang w:val="en-GB"/>
        </w:rPr>
        <w:t>.0</w:t>
      </w:r>
      <w:r w:rsidRPr="00DF712D">
        <w:rPr>
          <w:rFonts w:ascii="Arial" w:hAnsi="Arial" w:cs="Arial"/>
          <w:b/>
          <w:bCs/>
          <w:sz w:val="24"/>
          <w:lang w:val="en-GB"/>
        </w:rPr>
        <w:t>m)</w:t>
      </w:r>
    </w:p>
    <w:p w14:paraId="6E7A4E87"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The timber half-glazed front door leads into a small Vestibule with laminated timber effect flooring and coat hooks.   The inner front door is fully glazed and leads to the Hallway.</w:t>
      </w:r>
    </w:p>
    <w:p w14:paraId="65239238" w14:textId="77777777" w:rsidR="00522660" w:rsidRDefault="00522660" w:rsidP="00522660">
      <w:pPr>
        <w:tabs>
          <w:tab w:val="left" w:pos="-1440"/>
        </w:tabs>
        <w:jc w:val="both"/>
        <w:rPr>
          <w:rFonts w:ascii="Arial" w:hAnsi="Arial" w:cs="Arial"/>
          <w:sz w:val="24"/>
          <w:lang w:val="en-GB"/>
        </w:rPr>
      </w:pPr>
    </w:p>
    <w:p w14:paraId="20AD4DE1"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HALLWAY - (Approx. 3.6m x 0.9m &amp; 1.9m x 1.0m)</w:t>
      </w:r>
    </w:p>
    <w:p w14:paraId="33917AEB" w14:textId="77777777" w:rsidR="00522660" w:rsidRPr="00DF712D" w:rsidRDefault="00522660" w:rsidP="00522660">
      <w:pPr>
        <w:tabs>
          <w:tab w:val="left" w:pos="-1440"/>
        </w:tabs>
        <w:jc w:val="both"/>
        <w:rPr>
          <w:rFonts w:ascii="Arial" w:hAnsi="Arial" w:cs="Arial"/>
          <w:sz w:val="24"/>
          <w:lang w:val="en-GB"/>
        </w:rPr>
      </w:pPr>
      <w:r>
        <w:rPr>
          <w:rFonts w:ascii="Arial" w:hAnsi="Arial" w:cs="Arial"/>
          <w:sz w:val="24"/>
          <w:lang w:val="en-GB"/>
        </w:rPr>
        <w:t>L shaped with laminated timber effect flooring, doors lead off to the Living Room (to the left) and to the Bedrooms and Bathroom.  A walk-in cupboard with double louvre doors houses the hot water cylinder and the MCB units.  Other features include a smoke alarm and hatchway (with ladder) leading to the Loft.</w:t>
      </w:r>
    </w:p>
    <w:p w14:paraId="02F7161E" w14:textId="77777777" w:rsidR="00522660" w:rsidRDefault="00522660" w:rsidP="00522660">
      <w:pPr>
        <w:tabs>
          <w:tab w:val="left" w:pos="-1440"/>
        </w:tabs>
        <w:jc w:val="both"/>
        <w:rPr>
          <w:rFonts w:ascii="Arial" w:hAnsi="Arial" w:cs="Arial"/>
          <w:b/>
          <w:bCs/>
          <w:sz w:val="24"/>
          <w:lang w:val="en-GB"/>
        </w:rPr>
      </w:pPr>
    </w:p>
    <w:p w14:paraId="5C182968" w14:textId="77777777" w:rsidR="00522660" w:rsidRDefault="00522660" w:rsidP="00522660">
      <w:pPr>
        <w:tabs>
          <w:tab w:val="left" w:pos="-1440"/>
        </w:tabs>
        <w:jc w:val="both"/>
        <w:rPr>
          <w:rFonts w:ascii="Arial" w:hAnsi="Arial" w:cs="Arial"/>
          <w:sz w:val="24"/>
          <w:lang w:val="en-GB"/>
        </w:rPr>
      </w:pPr>
      <w:r w:rsidRPr="00473FE9">
        <w:rPr>
          <w:rFonts w:ascii="Arial" w:hAnsi="Arial" w:cs="Arial"/>
          <w:b/>
          <w:bCs/>
          <w:sz w:val="24"/>
          <w:lang w:val="en-GB"/>
        </w:rPr>
        <w:t>L</w:t>
      </w:r>
      <w:r>
        <w:rPr>
          <w:rFonts w:ascii="Arial" w:hAnsi="Arial" w:cs="Arial"/>
          <w:b/>
          <w:bCs/>
          <w:sz w:val="24"/>
          <w:lang w:val="en-GB"/>
        </w:rPr>
        <w:t xml:space="preserve">IVING ROOM </w:t>
      </w:r>
      <w:r w:rsidRPr="00473FE9">
        <w:rPr>
          <w:rFonts w:ascii="Arial" w:hAnsi="Arial" w:cs="Arial"/>
          <w:b/>
          <w:bCs/>
          <w:sz w:val="24"/>
          <w:lang w:val="en-GB"/>
        </w:rPr>
        <w:t xml:space="preserve">- </w:t>
      </w:r>
      <w:r w:rsidRPr="00B21C2C">
        <w:rPr>
          <w:rFonts w:ascii="Arial" w:hAnsi="Arial" w:cs="Arial"/>
          <w:b/>
          <w:bCs/>
          <w:sz w:val="24"/>
          <w:lang w:val="en-GB"/>
        </w:rPr>
        <w:t>(Approx. 4.8m x 4.3m into the Bay Window, or 3.1m excluding Bay Window)</w:t>
      </w:r>
    </w:p>
    <w:p w14:paraId="25F95094" w14:textId="77777777" w:rsidR="00522660" w:rsidRPr="00473FE9" w:rsidRDefault="00522660" w:rsidP="00522660">
      <w:pPr>
        <w:tabs>
          <w:tab w:val="left" w:pos="-1440"/>
        </w:tabs>
        <w:jc w:val="both"/>
        <w:rPr>
          <w:sz w:val="24"/>
          <w:lang w:val="en-GB"/>
        </w:rPr>
      </w:pPr>
      <w:r>
        <w:rPr>
          <w:rFonts w:ascii="Arial" w:hAnsi="Arial" w:cs="Arial"/>
          <w:sz w:val="24"/>
          <w:lang w:val="en-GB"/>
        </w:rPr>
        <w:t xml:space="preserve">This </w:t>
      </w:r>
      <w:bookmarkStart w:id="0" w:name="_Hlk137132823"/>
      <w:r>
        <w:rPr>
          <w:rFonts w:ascii="Arial" w:hAnsi="Arial" w:cs="Arial"/>
          <w:sz w:val="24"/>
          <w:lang w:val="en-GB"/>
        </w:rPr>
        <w:t xml:space="preserve">fully carpeted room features one wall finished in natural pine V-lined panelling, </w:t>
      </w:r>
      <w:proofErr w:type="gramStart"/>
      <w:r>
        <w:rPr>
          <w:rFonts w:ascii="Arial" w:hAnsi="Arial" w:cs="Arial"/>
          <w:sz w:val="24"/>
          <w:lang w:val="en-GB"/>
        </w:rPr>
        <w:t>a  solid</w:t>
      </w:r>
      <w:proofErr w:type="gramEnd"/>
      <w:r>
        <w:rPr>
          <w:rFonts w:ascii="Arial" w:hAnsi="Arial" w:cs="Arial"/>
          <w:sz w:val="24"/>
          <w:lang w:val="en-GB"/>
        </w:rPr>
        <w:t xml:space="preserve"> fuel stove on a stone hearth with protective guard rails, a </w:t>
      </w:r>
      <w:r w:rsidRPr="00B21C2C">
        <w:rPr>
          <w:rFonts w:ascii="Arial" w:hAnsi="Arial" w:cs="Arial"/>
          <w:sz w:val="24"/>
          <w:lang w:val="en-GB"/>
        </w:rPr>
        <w:t xml:space="preserve">Dimplex Quantum electric </w:t>
      </w:r>
      <w:r>
        <w:rPr>
          <w:rFonts w:ascii="Arial" w:hAnsi="Arial" w:cs="Arial"/>
          <w:sz w:val="24"/>
          <w:lang w:val="en-GB"/>
        </w:rPr>
        <w:t xml:space="preserve">storage </w:t>
      </w:r>
      <w:r w:rsidRPr="00B21C2C">
        <w:rPr>
          <w:rFonts w:ascii="Arial" w:hAnsi="Arial" w:cs="Arial"/>
          <w:sz w:val="24"/>
          <w:lang w:val="en-GB"/>
        </w:rPr>
        <w:t xml:space="preserve">heater </w:t>
      </w:r>
      <w:r>
        <w:rPr>
          <w:rFonts w:ascii="Arial" w:hAnsi="Arial" w:cs="Arial"/>
          <w:sz w:val="24"/>
          <w:lang w:val="en-GB"/>
        </w:rPr>
        <w:t xml:space="preserve">and large bay windows and a separate smaller side window, all with PVCu frames, double-glazed and set in natural pine finish timber outgoes.  </w:t>
      </w:r>
      <w:bookmarkEnd w:id="0"/>
    </w:p>
    <w:p w14:paraId="384A82EA" w14:textId="77777777" w:rsidR="00522660" w:rsidRDefault="00522660" w:rsidP="00522660">
      <w:pPr>
        <w:tabs>
          <w:tab w:val="left" w:pos="-1440"/>
        </w:tabs>
        <w:jc w:val="both"/>
        <w:rPr>
          <w:rFonts w:ascii="Arial" w:hAnsi="Arial" w:cs="Arial"/>
          <w:sz w:val="24"/>
          <w:lang w:val="en-GB"/>
        </w:rPr>
      </w:pPr>
      <w:r w:rsidRPr="00473FE9">
        <w:rPr>
          <w:rFonts w:ascii="Arial" w:hAnsi="Arial" w:cs="Arial"/>
          <w:b/>
          <w:bCs/>
          <w:sz w:val="24"/>
          <w:lang w:val="en-GB"/>
        </w:rPr>
        <w:lastRenderedPageBreak/>
        <w:t>KITCHEN -</w:t>
      </w:r>
      <w:r>
        <w:rPr>
          <w:sz w:val="24"/>
          <w:lang w:val="en-GB"/>
        </w:rPr>
        <w:t xml:space="preserve"> </w:t>
      </w:r>
      <w:r w:rsidRPr="00DF712D">
        <w:rPr>
          <w:rFonts w:ascii="Arial" w:hAnsi="Arial" w:cs="Arial"/>
          <w:b/>
          <w:bCs/>
          <w:sz w:val="24"/>
          <w:lang w:val="en-GB"/>
        </w:rPr>
        <w:t>(Approx. 2.95m x 2.4m)</w:t>
      </w:r>
    </w:p>
    <w:p w14:paraId="1D8D2C31"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Accessed from the Living Room, the Kitchen contains recently installed floor and wall mounted cabinets (both with inset lighting) and additional shelving, with white work surfaces over the lower units and an inset single drainer white sink with mixer tap.  There is an integrated electric double oven and four burner ceramic hob, with stainless steel extractor fan overhead.  Other features include the stone effect laminate flooring, large PVCu double-glazed window with view to the west, Dimplex Quantum electric storage heater, heat alarm and 4 double sockets at work surface level. The fridge and washing machine are included in the sale.</w:t>
      </w:r>
    </w:p>
    <w:p w14:paraId="4BE51DD4" w14:textId="77777777" w:rsidR="00522660" w:rsidRDefault="00522660" w:rsidP="00522660">
      <w:pPr>
        <w:tabs>
          <w:tab w:val="left" w:pos="-1440"/>
        </w:tabs>
        <w:jc w:val="both"/>
        <w:rPr>
          <w:rFonts w:ascii="Arial" w:hAnsi="Arial" w:cs="Arial"/>
          <w:sz w:val="24"/>
          <w:lang w:val="en-GB"/>
        </w:rPr>
      </w:pPr>
    </w:p>
    <w:p w14:paraId="2FB6398A"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OFFICE - (Approx. 1.4m x 2.6m)</w:t>
      </w:r>
    </w:p>
    <w:p w14:paraId="7CCA2FB5"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This small room is accessed from the Kitchen and has the same laminate flooring, a small PVCu window overlooking the rear garden, a Dimplex Quantum electric storage heater and 1 double socket. The freezer is not included in the sale.</w:t>
      </w:r>
    </w:p>
    <w:p w14:paraId="73952504" w14:textId="77777777" w:rsidR="00522660" w:rsidRDefault="00522660" w:rsidP="00522660">
      <w:pPr>
        <w:tabs>
          <w:tab w:val="left" w:pos="-1440"/>
        </w:tabs>
        <w:jc w:val="both"/>
        <w:rPr>
          <w:rFonts w:ascii="Arial" w:hAnsi="Arial" w:cs="Arial"/>
          <w:sz w:val="24"/>
          <w:lang w:val="en-GB"/>
        </w:rPr>
      </w:pPr>
    </w:p>
    <w:p w14:paraId="3BBA0ACE"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PORCH - (Approx. 1.05m x 1.8m)</w:t>
      </w:r>
    </w:p>
    <w:p w14:paraId="6B3D6084" w14:textId="77777777" w:rsidR="00522660" w:rsidRPr="00FA5452" w:rsidRDefault="00522660" w:rsidP="00522660">
      <w:pPr>
        <w:tabs>
          <w:tab w:val="left" w:pos="-1440"/>
        </w:tabs>
        <w:jc w:val="both"/>
        <w:rPr>
          <w:rFonts w:ascii="Arial" w:hAnsi="Arial" w:cs="Arial"/>
          <w:sz w:val="24"/>
          <w:lang w:val="en-GB"/>
        </w:rPr>
      </w:pPr>
      <w:r>
        <w:rPr>
          <w:rFonts w:ascii="Arial" w:hAnsi="Arial" w:cs="Arial"/>
          <w:sz w:val="24"/>
          <w:lang w:val="en-GB"/>
        </w:rPr>
        <w:t>A h</w:t>
      </w:r>
      <w:r w:rsidRPr="00FA5452">
        <w:rPr>
          <w:rFonts w:ascii="Arial" w:hAnsi="Arial" w:cs="Arial"/>
          <w:sz w:val="24"/>
          <w:lang w:val="en-GB"/>
        </w:rPr>
        <w:t>alf</w:t>
      </w:r>
      <w:r>
        <w:rPr>
          <w:rFonts w:ascii="Arial" w:hAnsi="Arial" w:cs="Arial"/>
          <w:sz w:val="24"/>
          <w:lang w:val="en-GB"/>
        </w:rPr>
        <w:t>-</w:t>
      </w:r>
      <w:r w:rsidRPr="00FA5452">
        <w:rPr>
          <w:rFonts w:ascii="Arial" w:hAnsi="Arial" w:cs="Arial"/>
          <w:sz w:val="24"/>
          <w:lang w:val="en-GB"/>
        </w:rPr>
        <w:t xml:space="preserve">glazed </w:t>
      </w:r>
      <w:r>
        <w:rPr>
          <w:rFonts w:ascii="Arial" w:hAnsi="Arial" w:cs="Arial"/>
          <w:sz w:val="24"/>
          <w:lang w:val="en-GB"/>
        </w:rPr>
        <w:t>inner</w:t>
      </w:r>
      <w:r w:rsidRPr="00FA5452">
        <w:rPr>
          <w:rFonts w:ascii="Arial" w:hAnsi="Arial" w:cs="Arial"/>
          <w:sz w:val="24"/>
          <w:lang w:val="en-GB"/>
        </w:rPr>
        <w:t xml:space="preserve"> back door</w:t>
      </w:r>
      <w:r>
        <w:rPr>
          <w:rFonts w:ascii="Arial" w:hAnsi="Arial" w:cs="Arial"/>
          <w:sz w:val="24"/>
          <w:lang w:val="en-GB"/>
        </w:rPr>
        <w:t xml:space="preserve"> leads into the side porch which is half-glazed and has an outer back door opening on to steps leading to the pathway at the side of the house</w:t>
      </w:r>
      <w:r w:rsidRPr="00FA5452">
        <w:rPr>
          <w:rFonts w:ascii="Arial" w:hAnsi="Arial" w:cs="Arial"/>
          <w:sz w:val="24"/>
          <w:lang w:val="en-GB"/>
        </w:rPr>
        <w:t>.</w:t>
      </w:r>
    </w:p>
    <w:p w14:paraId="2CACA66F" w14:textId="77777777" w:rsidR="00522660" w:rsidRPr="00473FE9" w:rsidRDefault="00522660" w:rsidP="00522660">
      <w:pPr>
        <w:jc w:val="both"/>
        <w:rPr>
          <w:sz w:val="24"/>
          <w:lang w:val="en-GB"/>
        </w:rPr>
      </w:pPr>
    </w:p>
    <w:p w14:paraId="7679BB2D" w14:textId="77777777" w:rsidR="00522660" w:rsidRDefault="00522660" w:rsidP="00522660">
      <w:pPr>
        <w:tabs>
          <w:tab w:val="left" w:pos="-1440"/>
        </w:tabs>
        <w:jc w:val="both"/>
        <w:rPr>
          <w:rFonts w:ascii="Arial" w:hAnsi="Arial" w:cs="Arial"/>
          <w:sz w:val="24"/>
          <w:lang w:val="en-GB"/>
        </w:rPr>
      </w:pPr>
      <w:r w:rsidRPr="00473FE9">
        <w:rPr>
          <w:rFonts w:ascii="Arial" w:hAnsi="Arial" w:cs="Arial"/>
          <w:b/>
          <w:bCs/>
          <w:sz w:val="24"/>
          <w:lang w:val="en-GB"/>
        </w:rPr>
        <w:t xml:space="preserve">BEDROOM </w:t>
      </w:r>
      <w:r>
        <w:rPr>
          <w:rFonts w:ascii="Arial" w:hAnsi="Arial" w:cs="Arial"/>
          <w:b/>
          <w:bCs/>
          <w:sz w:val="24"/>
          <w:lang w:val="en-GB"/>
        </w:rPr>
        <w:t>1</w:t>
      </w:r>
      <w:r w:rsidRPr="00473FE9">
        <w:rPr>
          <w:rFonts w:ascii="Arial" w:hAnsi="Arial" w:cs="Arial"/>
          <w:b/>
          <w:bCs/>
          <w:sz w:val="24"/>
          <w:lang w:val="en-GB"/>
        </w:rPr>
        <w:t xml:space="preserve"> - </w:t>
      </w:r>
      <w:r w:rsidRPr="00FA5452">
        <w:rPr>
          <w:rFonts w:ascii="Arial" w:hAnsi="Arial" w:cs="Arial"/>
          <w:b/>
          <w:bCs/>
          <w:sz w:val="24"/>
          <w:lang w:val="en-GB"/>
        </w:rPr>
        <w:t>(Approx. 4.</w:t>
      </w:r>
      <w:r>
        <w:rPr>
          <w:rFonts w:ascii="Arial" w:hAnsi="Arial" w:cs="Arial"/>
          <w:b/>
          <w:bCs/>
          <w:sz w:val="24"/>
          <w:lang w:val="en-GB"/>
        </w:rPr>
        <w:t>8</w:t>
      </w:r>
      <w:r w:rsidRPr="00FA5452">
        <w:rPr>
          <w:rFonts w:ascii="Arial" w:hAnsi="Arial" w:cs="Arial"/>
          <w:b/>
          <w:bCs/>
          <w:sz w:val="24"/>
          <w:lang w:val="en-GB"/>
        </w:rPr>
        <w:t>m x 4.</w:t>
      </w:r>
      <w:r>
        <w:rPr>
          <w:rFonts w:ascii="Arial" w:hAnsi="Arial" w:cs="Arial"/>
          <w:b/>
          <w:bCs/>
          <w:sz w:val="24"/>
          <w:lang w:val="en-GB"/>
        </w:rPr>
        <w:t>3</w:t>
      </w:r>
      <w:r w:rsidRPr="00FA5452">
        <w:rPr>
          <w:rFonts w:ascii="Arial" w:hAnsi="Arial" w:cs="Arial"/>
          <w:b/>
          <w:bCs/>
          <w:sz w:val="24"/>
          <w:lang w:val="en-GB"/>
        </w:rPr>
        <w:t xml:space="preserve">m into Bay Window </w:t>
      </w:r>
      <w:r w:rsidRPr="000F79F0">
        <w:rPr>
          <w:rFonts w:ascii="Arial" w:hAnsi="Arial" w:cs="Arial"/>
          <w:b/>
          <w:bCs/>
          <w:sz w:val="24"/>
          <w:lang w:val="en-GB"/>
        </w:rPr>
        <w:t>or 3.1m excluding Bay Window</w:t>
      </w:r>
      <w:r>
        <w:rPr>
          <w:rFonts w:ascii="Arial" w:hAnsi="Arial" w:cs="Arial"/>
          <w:b/>
          <w:bCs/>
          <w:sz w:val="24"/>
          <w:lang w:val="en-GB"/>
        </w:rPr>
        <w:t>)</w:t>
      </w:r>
    </w:p>
    <w:p w14:paraId="370E98CC"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 xml:space="preserve">This large room (similar in size to the Living Room) is mostly </w:t>
      </w:r>
      <w:r w:rsidRPr="000F79F0">
        <w:rPr>
          <w:rFonts w:ascii="Arial" w:hAnsi="Arial" w:cs="Arial"/>
          <w:sz w:val="24"/>
          <w:lang w:val="en-GB"/>
        </w:rPr>
        <w:t xml:space="preserve">carpeted </w:t>
      </w:r>
      <w:r>
        <w:rPr>
          <w:rFonts w:ascii="Arial" w:hAnsi="Arial" w:cs="Arial"/>
          <w:sz w:val="24"/>
          <w:lang w:val="en-GB"/>
        </w:rPr>
        <w:t>and features</w:t>
      </w:r>
      <w:r w:rsidRPr="000F79F0">
        <w:rPr>
          <w:rFonts w:ascii="Arial" w:hAnsi="Arial" w:cs="Arial"/>
          <w:sz w:val="24"/>
          <w:lang w:val="en-GB"/>
        </w:rPr>
        <w:t xml:space="preserve"> a Dimplex Quantum electric storage heater and large bay windows all with PVCu frames, double-glazed and set in natural pine finish timber outgoes</w:t>
      </w:r>
      <w:r>
        <w:rPr>
          <w:rFonts w:ascii="Arial" w:hAnsi="Arial" w:cs="Arial"/>
          <w:sz w:val="24"/>
          <w:lang w:val="en-GB"/>
        </w:rPr>
        <w:t>, also a double wardrobe with hanging rail and shelves, and two double sockets.</w:t>
      </w:r>
    </w:p>
    <w:p w14:paraId="46088FDE" w14:textId="77777777" w:rsidR="00522660" w:rsidRPr="00473FE9" w:rsidRDefault="00522660" w:rsidP="00522660">
      <w:pPr>
        <w:jc w:val="both"/>
        <w:rPr>
          <w:sz w:val="24"/>
          <w:lang w:val="en-GB"/>
        </w:rPr>
      </w:pPr>
    </w:p>
    <w:p w14:paraId="5184159C" w14:textId="77777777" w:rsidR="00522660" w:rsidRDefault="00522660" w:rsidP="00522660">
      <w:pPr>
        <w:jc w:val="both"/>
        <w:rPr>
          <w:rFonts w:ascii="Arial" w:hAnsi="Arial" w:cs="Arial"/>
          <w:b/>
          <w:bCs/>
          <w:sz w:val="24"/>
          <w:lang w:val="en-GB"/>
        </w:rPr>
      </w:pPr>
      <w:r w:rsidRPr="00473FE9">
        <w:rPr>
          <w:rFonts w:ascii="Arial" w:hAnsi="Arial" w:cs="Arial"/>
          <w:b/>
          <w:bCs/>
          <w:sz w:val="24"/>
          <w:lang w:val="en-GB"/>
        </w:rPr>
        <w:t>BEDROOM</w:t>
      </w:r>
      <w:r>
        <w:rPr>
          <w:rFonts w:ascii="Arial" w:hAnsi="Arial" w:cs="Arial"/>
          <w:b/>
          <w:bCs/>
          <w:sz w:val="24"/>
          <w:lang w:val="en-GB"/>
        </w:rPr>
        <w:t xml:space="preserve">  2</w:t>
      </w:r>
      <w:r w:rsidRPr="00473FE9">
        <w:rPr>
          <w:rFonts w:ascii="Arial" w:hAnsi="Arial" w:cs="Arial"/>
          <w:b/>
          <w:bCs/>
          <w:sz w:val="24"/>
          <w:lang w:val="en-GB"/>
        </w:rPr>
        <w:t xml:space="preserve"> </w:t>
      </w:r>
      <w:r w:rsidRPr="00FA5452">
        <w:rPr>
          <w:rFonts w:ascii="Arial" w:hAnsi="Arial" w:cs="Arial"/>
          <w:b/>
          <w:bCs/>
          <w:sz w:val="24"/>
          <w:lang w:val="en-GB"/>
        </w:rPr>
        <w:t>- (Appro</w:t>
      </w:r>
      <w:r>
        <w:rPr>
          <w:rFonts w:ascii="Arial" w:hAnsi="Arial" w:cs="Arial"/>
          <w:b/>
          <w:bCs/>
          <w:sz w:val="24"/>
          <w:lang w:val="en-GB"/>
        </w:rPr>
        <w:t>x. 4.19m reducing to 3.0m x 3.4m deep)</w:t>
      </w:r>
    </w:p>
    <w:p w14:paraId="533DD2F8" w14:textId="77777777" w:rsidR="00522660" w:rsidRDefault="00522660" w:rsidP="00522660">
      <w:pPr>
        <w:jc w:val="both"/>
        <w:rPr>
          <w:rFonts w:ascii="Arial" w:hAnsi="Arial" w:cs="Arial"/>
          <w:sz w:val="24"/>
          <w:lang w:val="en-GB"/>
        </w:rPr>
      </w:pPr>
      <w:r>
        <w:rPr>
          <w:rFonts w:ascii="Arial" w:hAnsi="Arial" w:cs="Arial"/>
          <w:sz w:val="24"/>
          <w:lang w:val="en-GB"/>
        </w:rPr>
        <w:t xml:space="preserve">Large PVCu window overlooking the rear garden and Loch of Norby, with full height double wardrobe with sliding mirror doors and shelving, laminated timber plank effect flooring </w:t>
      </w:r>
      <w:proofErr w:type="gramStart"/>
      <w:r>
        <w:rPr>
          <w:rFonts w:ascii="Arial" w:hAnsi="Arial" w:cs="Arial"/>
          <w:sz w:val="24"/>
          <w:lang w:val="en-GB"/>
        </w:rPr>
        <w:t>and  Dimplex</w:t>
      </w:r>
      <w:proofErr w:type="gramEnd"/>
      <w:r>
        <w:rPr>
          <w:rFonts w:ascii="Arial" w:hAnsi="Arial" w:cs="Arial"/>
          <w:sz w:val="24"/>
          <w:lang w:val="en-GB"/>
        </w:rPr>
        <w:t xml:space="preserve"> Quantum electric storage heater, one double socket.</w:t>
      </w:r>
    </w:p>
    <w:p w14:paraId="05D35102" w14:textId="77777777" w:rsidR="00522660" w:rsidRDefault="00522660" w:rsidP="00522660">
      <w:pPr>
        <w:jc w:val="both"/>
        <w:rPr>
          <w:rFonts w:ascii="Arial" w:hAnsi="Arial" w:cs="Arial"/>
          <w:sz w:val="24"/>
          <w:lang w:val="en-GB"/>
        </w:rPr>
      </w:pPr>
    </w:p>
    <w:p w14:paraId="16D77632" w14:textId="77777777" w:rsidR="00522660" w:rsidRDefault="00522660" w:rsidP="00522660">
      <w:pPr>
        <w:jc w:val="both"/>
        <w:rPr>
          <w:rFonts w:ascii="Arial" w:hAnsi="Arial" w:cs="Arial"/>
          <w:b/>
          <w:bCs/>
          <w:sz w:val="24"/>
          <w:lang w:val="en-GB"/>
        </w:rPr>
      </w:pPr>
      <w:r>
        <w:rPr>
          <w:rFonts w:ascii="Arial" w:hAnsi="Arial" w:cs="Arial"/>
          <w:b/>
          <w:bCs/>
          <w:sz w:val="24"/>
          <w:lang w:val="en-GB"/>
        </w:rPr>
        <w:t>BEDROOM 3 - (Approx. 2.9m x 3.6m)</w:t>
      </w:r>
    </w:p>
    <w:p w14:paraId="62DE260B" w14:textId="77777777" w:rsidR="00522660" w:rsidRDefault="00522660" w:rsidP="00522660">
      <w:pPr>
        <w:jc w:val="both"/>
        <w:rPr>
          <w:rFonts w:ascii="Arial" w:hAnsi="Arial" w:cs="Arial"/>
          <w:sz w:val="24"/>
          <w:lang w:val="en-GB"/>
        </w:rPr>
      </w:pPr>
      <w:r w:rsidRPr="00412B0C">
        <w:rPr>
          <w:rFonts w:ascii="Arial" w:hAnsi="Arial" w:cs="Arial"/>
          <w:sz w:val="24"/>
          <w:lang w:val="en-GB"/>
        </w:rPr>
        <w:t>Large PVCu window overlooking the rear garden and Loch of Norby,</w:t>
      </w:r>
      <w:r>
        <w:rPr>
          <w:rFonts w:ascii="Arial" w:hAnsi="Arial" w:cs="Arial"/>
          <w:sz w:val="24"/>
          <w:lang w:val="en-GB"/>
        </w:rPr>
        <w:t xml:space="preserve"> </w:t>
      </w:r>
      <w:r w:rsidRPr="00412B0C">
        <w:rPr>
          <w:rFonts w:ascii="Arial" w:hAnsi="Arial" w:cs="Arial"/>
          <w:sz w:val="24"/>
          <w:lang w:val="en-GB"/>
        </w:rPr>
        <w:t>laminated timber plank effect flooring</w:t>
      </w:r>
      <w:r>
        <w:rPr>
          <w:rFonts w:ascii="Arial" w:hAnsi="Arial" w:cs="Arial"/>
          <w:sz w:val="24"/>
          <w:lang w:val="en-GB"/>
        </w:rPr>
        <w:t>,</w:t>
      </w:r>
      <w:r w:rsidRPr="00412B0C">
        <w:rPr>
          <w:rFonts w:ascii="Arial" w:hAnsi="Arial" w:cs="Arial"/>
          <w:sz w:val="24"/>
          <w:lang w:val="en-GB"/>
        </w:rPr>
        <w:t xml:space="preserve"> Dimplex Quantum electric storage heater</w:t>
      </w:r>
      <w:r>
        <w:rPr>
          <w:rFonts w:ascii="Arial" w:hAnsi="Arial" w:cs="Arial"/>
          <w:sz w:val="24"/>
          <w:lang w:val="en-GB"/>
        </w:rPr>
        <w:t xml:space="preserve"> and separate wet radiator, two double sockets.</w:t>
      </w:r>
    </w:p>
    <w:p w14:paraId="7F665194" w14:textId="77777777" w:rsidR="00522660" w:rsidRDefault="00522660" w:rsidP="00522660">
      <w:pPr>
        <w:jc w:val="both"/>
        <w:rPr>
          <w:rFonts w:ascii="Arial" w:hAnsi="Arial" w:cs="Arial"/>
          <w:sz w:val="24"/>
          <w:lang w:val="en-GB"/>
        </w:rPr>
      </w:pPr>
    </w:p>
    <w:p w14:paraId="135495F3" w14:textId="77777777" w:rsidR="00522660" w:rsidRDefault="00522660" w:rsidP="00522660">
      <w:pPr>
        <w:tabs>
          <w:tab w:val="left" w:pos="-1440"/>
        </w:tabs>
        <w:jc w:val="both"/>
        <w:rPr>
          <w:rFonts w:ascii="Arial" w:hAnsi="Arial" w:cs="Arial"/>
          <w:b/>
          <w:bCs/>
          <w:sz w:val="24"/>
          <w:lang w:val="en-GB"/>
        </w:rPr>
      </w:pPr>
      <w:r w:rsidRPr="00473FE9">
        <w:rPr>
          <w:rFonts w:ascii="Arial" w:hAnsi="Arial" w:cs="Arial"/>
          <w:b/>
          <w:bCs/>
          <w:sz w:val="24"/>
          <w:lang w:val="en-GB"/>
        </w:rPr>
        <w:t xml:space="preserve">BATHROOM - </w:t>
      </w:r>
      <w:r w:rsidRPr="00FA5452">
        <w:rPr>
          <w:rFonts w:ascii="Arial" w:hAnsi="Arial" w:cs="Arial"/>
          <w:b/>
          <w:bCs/>
          <w:sz w:val="24"/>
          <w:lang w:val="en-GB"/>
        </w:rPr>
        <w:t>(Approx</w:t>
      </w:r>
      <w:r>
        <w:rPr>
          <w:rFonts w:ascii="Arial" w:hAnsi="Arial" w:cs="Arial"/>
          <w:b/>
          <w:bCs/>
          <w:sz w:val="24"/>
          <w:lang w:val="en-GB"/>
        </w:rPr>
        <w:t>. 1.9m x 2.1m)</w:t>
      </w:r>
    </w:p>
    <w:p w14:paraId="2F09566F" w14:textId="77777777" w:rsidR="00522660" w:rsidRPr="00FA5452" w:rsidRDefault="00522660" w:rsidP="00522660">
      <w:pPr>
        <w:tabs>
          <w:tab w:val="left" w:pos="-1440"/>
        </w:tabs>
        <w:jc w:val="both"/>
        <w:rPr>
          <w:rFonts w:ascii="Arial" w:hAnsi="Arial" w:cs="Arial"/>
          <w:sz w:val="24"/>
          <w:lang w:val="en-GB"/>
        </w:rPr>
      </w:pPr>
      <w:r>
        <w:rPr>
          <w:rFonts w:ascii="Arial" w:hAnsi="Arial" w:cs="Arial"/>
          <w:sz w:val="24"/>
          <w:lang w:val="en-GB"/>
        </w:rPr>
        <w:t xml:space="preserve">PVCu double-glazed window with roller </w:t>
      </w:r>
      <w:proofErr w:type="gramStart"/>
      <w:r>
        <w:rPr>
          <w:rFonts w:ascii="Arial" w:hAnsi="Arial" w:cs="Arial"/>
          <w:sz w:val="24"/>
          <w:lang w:val="en-GB"/>
        </w:rPr>
        <w:t>blind,  bath</w:t>
      </w:r>
      <w:proofErr w:type="gramEnd"/>
      <w:r>
        <w:rPr>
          <w:rFonts w:ascii="Arial" w:hAnsi="Arial" w:cs="Arial"/>
          <w:sz w:val="24"/>
          <w:lang w:val="en-GB"/>
        </w:rPr>
        <w:t xml:space="preserve"> with shower mixer tap, toilet, inset wash hand basin with double door cupboard unit beneath, </w:t>
      </w:r>
      <w:r w:rsidRPr="006E6D9E">
        <w:rPr>
          <w:rFonts w:ascii="Arial" w:hAnsi="Arial" w:cs="Arial"/>
          <w:sz w:val="24"/>
          <w:lang w:val="en-GB"/>
        </w:rPr>
        <w:t>laminated timber plank effect flooring</w:t>
      </w:r>
      <w:r>
        <w:rPr>
          <w:rFonts w:ascii="Arial" w:hAnsi="Arial" w:cs="Arial"/>
          <w:sz w:val="24"/>
          <w:lang w:val="en-GB"/>
        </w:rPr>
        <w:t>, electric towel warmer and medicine cabinet with mirror door.</w:t>
      </w:r>
    </w:p>
    <w:p w14:paraId="14459AEC" w14:textId="77777777" w:rsidR="00522660" w:rsidRPr="00473FE9" w:rsidRDefault="00522660" w:rsidP="00522660">
      <w:pPr>
        <w:jc w:val="both"/>
        <w:rPr>
          <w:b/>
          <w:bCs/>
          <w:sz w:val="24"/>
          <w:u w:val="single"/>
          <w:lang w:val="en-GB"/>
        </w:rPr>
      </w:pPr>
    </w:p>
    <w:p w14:paraId="4D5504DC" w14:textId="77777777" w:rsidR="00522660" w:rsidRDefault="00522660" w:rsidP="00522660">
      <w:pPr>
        <w:tabs>
          <w:tab w:val="left" w:pos="-1440"/>
        </w:tabs>
        <w:jc w:val="both"/>
        <w:rPr>
          <w:rFonts w:ascii="Arial" w:hAnsi="Arial" w:cs="Arial"/>
          <w:b/>
          <w:bCs/>
          <w:sz w:val="24"/>
          <w:lang w:val="en-GB"/>
        </w:rPr>
      </w:pPr>
      <w:r w:rsidRPr="00473FE9">
        <w:rPr>
          <w:rFonts w:ascii="Arial" w:hAnsi="Arial" w:cs="Arial"/>
          <w:b/>
          <w:bCs/>
          <w:sz w:val="24"/>
          <w:lang w:val="en-GB"/>
        </w:rPr>
        <w:t>GARDEN</w:t>
      </w:r>
      <w:r w:rsidRPr="00473FE9">
        <w:rPr>
          <w:rFonts w:ascii="Arial" w:hAnsi="Arial" w:cs="Arial"/>
          <w:b/>
          <w:bCs/>
          <w:sz w:val="24"/>
          <w:lang w:val="en-GB"/>
        </w:rPr>
        <w:tab/>
      </w:r>
    </w:p>
    <w:p w14:paraId="51A83D71" w14:textId="77777777" w:rsidR="00522660" w:rsidRPr="00596DBA" w:rsidRDefault="00522660" w:rsidP="00522660">
      <w:pPr>
        <w:tabs>
          <w:tab w:val="left" w:pos="-1440"/>
        </w:tabs>
        <w:jc w:val="both"/>
        <w:rPr>
          <w:rFonts w:ascii="Arial" w:hAnsi="Arial" w:cs="Arial"/>
          <w:sz w:val="24"/>
          <w:lang w:val="en-GB"/>
        </w:rPr>
      </w:pPr>
      <w:r>
        <w:rPr>
          <w:rFonts w:ascii="Arial" w:hAnsi="Arial" w:cs="Arial"/>
          <w:sz w:val="24"/>
          <w:lang w:val="en-GB"/>
        </w:rPr>
        <w:t xml:space="preserve">The site (including the house) extends to approx. 0.09ha (0.23 acres).  </w:t>
      </w:r>
      <w:r w:rsidRPr="00596DBA">
        <w:rPr>
          <w:rFonts w:ascii="Arial" w:hAnsi="Arial" w:cs="Arial"/>
          <w:sz w:val="24"/>
          <w:lang w:val="en-GB"/>
        </w:rPr>
        <w:t xml:space="preserve">The fenced garden is mainly laid to grass but contains </w:t>
      </w:r>
      <w:proofErr w:type="gramStart"/>
      <w:r w:rsidRPr="00596DBA">
        <w:rPr>
          <w:rFonts w:ascii="Arial" w:hAnsi="Arial" w:cs="Arial"/>
          <w:sz w:val="24"/>
          <w:lang w:val="en-GB"/>
        </w:rPr>
        <w:t>a number of</w:t>
      </w:r>
      <w:proofErr w:type="gramEnd"/>
      <w:r w:rsidRPr="00596DBA">
        <w:rPr>
          <w:rFonts w:ascii="Arial" w:hAnsi="Arial" w:cs="Arial"/>
          <w:sz w:val="24"/>
          <w:lang w:val="en-GB"/>
        </w:rPr>
        <w:t xml:space="preserve"> mature shrubs and small trees.  </w:t>
      </w:r>
      <w:r>
        <w:rPr>
          <w:rFonts w:ascii="Arial" w:hAnsi="Arial" w:cs="Arial"/>
          <w:sz w:val="24"/>
          <w:lang w:val="en-GB"/>
        </w:rPr>
        <w:t>A new septic tank and soakaway were recently installed, both situated within the boundaries.</w:t>
      </w:r>
    </w:p>
    <w:p w14:paraId="3E4A09DE" w14:textId="77777777" w:rsidR="00522660" w:rsidRDefault="00522660" w:rsidP="00522660">
      <w:pPr>
        <w:tabs>
          <w:tab w:val="left" w:pos="-1440"/>
        </w:tabs>
        <w:jc w:val="both"/>
        <w:rPr>
          <w:rFonts w:ascii="Arial" w:hAnsi="Arial" w:cs="Arial"/>
          <w:b/>
          <w:bCs/>
          <w:sz w:val="24"/>
          <w:lang w:val="en-GB"/>
        </w:rPr>
      </w:pPr>
    </w:p>
    <w:p w14:paraId="3969601E"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SHED - (Approx. 2.7m x 2.7m)</w:t>
      </w:r>
    </w:p>
    <w:p w14:paraId="00E955F1" w14:textId="77777777" w:rsidR="00522660" w:rsidRDefault="00522660" w:rsidP="00522660">
      <w:pPr>
        <w:tabs>
          <w:tab w:val="left" w:pos="-1440"/>
        </w:tabs>
        <w:jc w:val="both"/>
        <w:rPr>
          <w:rFonts w:ascii="Arial" w:hAnsi="Arial" w:cs="Arial"/>
          <w:sz w:val="24"/>
          <w:lang w:val="en-GB"/>
        </w:rPr>
      </w:pPr>
      <w:r>
        <w:rPr>
          <w:rFonts w:ascii="Arial" w:hAnsi="Arial" w:cs="Arial"/>
          <w:b/>
          <w:bCs/>
          <w:sz w:val="24"/>
          <w:lang w:val="en-GB"/>
        </w:rPr>
        <w:lastRenderedPageBreak/>
        <w:t>SINGLE GARAGE - (Approx. 6.0m x 3.2m)</w:t>
      </w:r>
    </w:p>
    <w:p w14:paraId="1292BBEC" w14:textId="77777777" w:rsidR="00522660" w:rsidRPr="00FA5452" w:rsidRDefault="00522660" w:rsidP="00522660">
      <w:pPr>
        <w:tabs>
          <w:tab w:val="left" w:pos="-1440"/>
        </w:tabs>
        <w:jc w:val="both"/>
        <w:rPr>
          <w:rFonts w:ascii="Arial" w:hAnsi="Arial" w:cs="Arial"/>
          <w:sz w:val="24"/>
          <w:lang w:val="en-GB"/>
        </w:rPr>
      </w:pPr>
      <w:r>
        <w:rPr>
          <w:rFonts w:ascii="Arial" w:hAnsi="Arial" w:cs="Arial"/>
          <w:sz w:val="24"/>
          <w:lang w:val="en-GB"/>
        </w:rPr>
        <w:t>With remotely operated electric door.</w:t>
      </w:r>
    </w:p>
    <w:p w14:paraId="223FF726" w14:textId="77777777" w:rsidR="00522660" w:rsidRPr="00473FE9" w:rsidRDefault="00522660" w:rsidP="00522660">
      <w:pPr>
        <w:tabs>
          <w:tab w:val="left" w:pos="-1440"/>
        </w:tabs>
        <w:jc w:val="both"/>
        <w:rPr>
          <w:bCs/>
          <w:sz w:val="24"/>
          <w:lang w:val="en-GB"/>
        </w:rPr>
      </w:pPr>
      <w:r w:rsidRPr="00473FE9">
        <w:rPr>
          <w:b/>
          <w:bCs/>
          <w:sz w:val="24"/>
          <w:lang w:val="en-GB"/>
        </w:rPr>
        <w:tab/>
      </w:r>
    </w:p>
    <w:p w14:paraId="0AF92471" w14:textId="77777777" w:rsidR="00522660" w:rsidRPr="00473FE9" w:rsidRDefault="00522660" w:rsidP="00522660">
      <w:pPr>
        <w:tabs>
          <w:tab w:val="left" w:pos="-1440"/>
        </w:tabs>
        <w:jc w:val="both"/>
        <w:rPr>
          <w:sz w:val="24"/>
          <w:lang w:val="en-GB"/>
        </w:rPr>
      </w:pPr>
    </w:p>
    <w:p w14:paraId="0CBAFBF3" w14:textId="77777777" w:rsidR="0037313A" w:rsidRPr="008114FE" w:rsidRDefault="0037313A" w:rsidP="00FD3DC4">
      <w:pPr>
        <w:tabs>
          <w:tab w:val="left" w:pos="-1156"/>
          <w:tab w:val="left" w:pos="-720"/>
        </w:tabs>
        <w:ind w:left="5040" w:right="-31" w:hanging="4473"/>
        <w:jc w:val="both"/>
        <w:rPr>
          <w:rFonts w:ascii="Arial" w:hAnsi="Arial" w:cs="Arial"/>
          <w:sz w:val="32"/>
          <w:szCs w:val="32"/>
          <w:lang w:val="en-GB"/>
        </w:rPr>
      </w:pPr>
    </w:p>
    <w:sectPr w:rsidR="0037313A" w:rsidRPr="008114FE" w:rsidSect="00522660">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2127"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01" w:usb1="00000000" w:usb2="00000000" w:usb3="00000000" w:csb0="0000001B" w:csb1="00000000"/>
  </w:font>
  <w:font w:name="@PMingLiU">
    <w:altName w:val="@Malgun Gothic Semilight"/>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1892668954" name="Picture 189266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0718E6"/>
    <w:rsid w:val="00170202"/>
    <w:rsid w:val="001734F1"/>
    <w:rsid w:val="001B11A5"/>
    <w:rsid w:val="001B202B"/>
    <w:rsid w:val="00205B03"/>
    <w:rsid w:val="00273733"/>
    <w:rsid w:val="002A54D1"/>
    <w:rsid w:val="00361135"/>
    <w:rsid w:val="0037313A"/>
    <w:rsid w:val="00420791"/>
    <w:rsid w:val="004502F3"/>
    <w:rsid w:val="00522660"/>
    <w:rsid w:val="006544FC"/>
    <w:rsid w:val="006773E2"/>
    <w:rsid w:val="00703285"/>
    <w:rsid w:val="007032DB"/>
    <w:rsid w:val="008114FE"/>
    <w:rsid w:val="0085038B"/>
    <w:rsid w:val="00861E9B"/>
    <w:rsid w:val="00971A4C"/>
    <w:rsid w:val="00A225B5"/>
    <w:rsid w:val="00A34B2B"/>
    <w:rsid w:val="00A572B0"/>
    <w:rsid w:val="00AB6FC7"/>
    <w:rsid w:val="00B07CCD"/>
    <w:rsid w:val="00C01183"/>
    <w:rsid w:val="00C45A85"/>
    <w:rsid w:val="00CC5268"/>
    <w:rsid w:val="00D108B3"/>
    <w:rsid w:val="00E36CF0"/>
    <w:rsid w:val="00ED3F24"/>
    <w:rsid w:val="00F0234B"/>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qFormat/>
    <w:pPr>
      <w:keepNext/>
      <w:jc w:val="center"/>
      <w:outlineLvl w:val="1"/>
    </w:pPr>
    <w:rPr>
      <w:rFonts w:ascii="Windsor BT" w:hAnsi="Windsor BT"/>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2</TotalTime>
  <Pages>4</Pages>
  <Words>1021</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Info @ Tait &amp; Peterson</cp:lastModifiedBy>
  <cp:revision>3</cp:revision>
  <cp:lastPrinted>2018-02-21T16:52:00Z</cp:lastPrinted>
  <dcterms:created xsi:type="dcterms:W3CDTF">2023-06-09T14:40:00Z</dcterms:created>
  <dcterms:modified xsi:type="dcterms:W3CDTF">2023-06-09T14:43:00Z</dcterms:modified>
</cp:coreProperties>
</file>